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1121622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ОП.07. Охрана труда и экологическая безопасность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  <w:highlight w:val="none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ПРОГРАММЫ</w:t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6" w:anchor="_Toc156294876" w:history="1">
        <w:r>
          <w:rPr>
            <w:rStyle w:val="81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7" w:anchor="_Toc156294877" w:history="1">
        <w:r>
          <w:rPr>
            <w:rStyle w:val="814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8" w:anchor="_Toc156294878" w:history="1">
        <w:r>
          <w:rPr>
            <w:rStyle w:val="814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9" w:anchor="_Toc156294879" w:history="1">
        <w:r>
          <w:rPr>
            <w:rStyle w:val="81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0" w:anchor="_Toc156294880" w:history="1">
        <w:r>
          <w:rPr>
            <w:rStyle w:val="814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1" w:anchor="_Toc156294881" w:history="1">
        <w:r>
          <w:rPr>
            <w:rStyle w:val="814"/>
            <w:i w:val="0"/>
            <w:iCs w:val="0"/>
          </w:rPr>
          <w:t xml:space="preserve">2.2.Содержание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3" w:anchor="_Toc156294883" w:history="1">
        <w:r>
          <w:rPr>
            <w:rStyle w:val="814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4" w:anchor="_Toc156294884" w:history="1">
        <w:r>
          <w:rPr>
            <w:rStyle w:val="81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5" w:anchor="_Toc156294885" w:history="1">
        <w:r>
          <w:rPr>
            <w:rStyle w:val="814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6" w:anchor="_Toc156294886" w:history="1">
        <w:r>
          <w:rPr>
            <w:rStyle w:val="814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7" w:anchor="_Toc156294887" w:history="1">
        <w:r>
          <w:rPr>
            <w:rStyle w:val="814"/>
            <w:b w:val="0"/>
            <w:bCs w:val="0"/>
          </w:rPr>
          <w:t xml:space="preserve">4. КОНТРОЛЬ И ОЦЕНКА РЕЗУЛЬТАТОВ ОСВОЕНИЯ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rPr>
          <w14:ligatures w14:val="none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numPr>
          <w:ilvl w:val="0"/>
          <w:numId w:val="1"/>
        </w:numPr>
      </w:pPr>
      <w:r>
        <w:t xml:space="preserve">Общая характеристика</w:t>
      </w:r>
      <w:r>
        <w:t xml:space="preserve"> РАБОЧЕЙ ПРОГРАММЫ УЧЕБНОЙ ДИСЦИПЛИНЫ</w:t>
      </w:r>
      <w:r/>
    </w:p>
    <w:p>
      <w:pPr>
        <w:pStyle w:val="839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 xml:space="preserve">«</w:t>
      </w:r>
      <w:r>
        <w:rPr>
          <w:rFonts w:eastAsia="Segoe UI"/>
          <w:b/>
          <w:u w:val="single"/>
          <w:lang w:val="ru-RU"/>
        </w:rPr>
        <w:t xml:space="preserve">ОП.07. Охрана труда и экологическая безопасность</w:t>
      </w:r>
      <w:r>
        <w:rPr>
          <w:rFonts w:eastAsia="Segoe UI"/>
          <w:b/>
          <w:lang w:val="ru-RU"/>
        </w:rPr>
        <w:t xml:space="preserve">»</w:t>
      </w:r>
      <w:r>
        <w:rPr>
          <w:rFonts w:eastAsia="Segoe UI"/>
          <w:b/>
          <w:lang w:val="ru-RU"/>
        </w:rPr>
      </w:r>
      <w:r>
        <w:rPr>
          <w:rFonts w:eastAsia="Segoe UI"/>
          <w:b/>
          <w:lang w:val="ru-RU"/>
        </w:rPr>
      </w: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  <w:r>
        <w:rPr>
          <w:rFonts w:eastAsia="Segoe UI"/>
          <w:b/>
          <w:lang w:val="ru-RU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Охрана труда и экологическая безопасность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формирование у обучающихся комплекса теоретических знаний, умений и практических навыков применения законодательства в области охраны труда, промышленной сани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тарии,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экологической безопасности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Охрана труда и экологическая безопасность»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включена в обязательную часть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бщепрофессионального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 xml:space="preserve">П</w:t>
      </w:r>
      <w:r>
        <w:rPr>
          <w:rFonts w:ascii="Times New Roman" w:hAnsi="Times New Roman"/>
        </w:rPr>
        <w:t xml:space="preserve">ланируемы</w:t>
      </w:r>
      <w:r>
        <w:rPr>
          <w:rFonts w:ascii="Times New Roman" w:hAnsi="Times New Roman"/>
        </w:rPr>
        <w:t xml:space="preserve"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 xml:space="preserve"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матрице компетенций выпускника (п. 4.3 ПОП-П)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4111"/>
        <w:gridCol w:w="4111"/>
      </w:tblGrid>
      <w:tr>
        <w:tblPrEx/>
        <w:trPr>
          <w:trHeight w:val="6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составлять план действия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предпринимательской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финансовой грамотности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разработки бизнес-планов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</w:tc>
      </w:tr>
      <w:tr>
        <w:tblPrEx/>
        <w:trPr>
          <w:trHeight w:val="127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пути обеспечения ресурсосбережени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</w:tbl>
    <w:p>
      <w:pPr>
        <w:ind w:firstLine="709"/>
        <w:spacing w:after="2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38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22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12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22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Промежуточная аттестация в форме зачета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/>
        </w:rPr>
      </w:r>
    </w:p>
    <w:tbl>
      <w:tblPr>
        <w:tblW w:w="14842" w:type="dxa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19"/>
        <w:gridCol w:w="10488"/>
        <w:gridCol w:w="1559"/>
        <w:gridCol w:w="1276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spacing w:line="276" w:lineRule="auto"/>
              <w:widowControl/>
              <w:rPr>
                <w:b/>
              </w:rPr>
            </w:pPr>
            <w:r>
              <w:rPr>
                <w:b/>
                <w:bCs/>
              </w:rPr>
              <w:t xml:space="preserve">Наименование разделов и 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spacing w:line="276" w:lineRule="auto"/>
              <w:widowControl/>
              <w:rPr>
                <w:b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  <w:bCs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7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1. Основы охраны труда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Style w:val="843"/>
                <w:b/>
                <w:sz w:val="24"/>
                <w:szCs w:val="24"/>
              </w:rPr>
              <w:t xml:space="preserve">Тема 1.1. Основные положения об охране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Охрана труда</w:t>
            </w:r>
            <w:r>
              <w:rPr>
                <w:rFonts w:ascii="Times New Roman" w:hAnsi="Times New Roman"/>
                <w:bCs/>
              </w:rPr>
              <w:t xml:space="preserve"> как междисциплинарная научная область и сфера практической деятельности. Теорема о потенциальной опасности. Специфика охраны труда на промышленном предприятии. Производственный травматизм и профзаболевания. Особенности охраны труда мужчин, женщин и детей.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rStyle w:val="843"/>
                <w:b/>
                <w:sz w:val="24"/>
                <w:szCs w:val="24"/>
              </w:rPr>
              <w:t xml:space="preserve">Тема 1.2. Основы учения о вредных и травмирующих факторах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Содержание: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Физические факторы: постоянный и переменный ток, электромагнитное излучения, свет, радиоактивное излучение, шум, вибрация.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Микроклиматические параметры: температура, влажность воздуха, давление. 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Промышленная вентиляция и отопление.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Химические факторы: токсические, мутагенные, канцерогенные, сенсибилизаторы и аллергены. 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Эргономические и психофизиологические основы безопасности труда.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Тяжесть и напряженность труда.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shd w:val="clear" w:color="d9d9d9" w:themeColor="background1" w:themeShade="D9" w:fill="d9d9d9" w:themeFill="background1" w:themeFillShade="D9"/>
              <w:widowControl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10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1. </w:t>
            </w:r>
            <w:r>
              <w:rPr>
                <w:rFonts w:ascii="Times New Roman" w:hAnsi="Times New Roman"/>
              </w:rPr>
              <w:t xml:space="preserve">Общее освещение.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2. </w:t>
            </w:r>
            <w:r>
              <w:rPr>
                <w:rFonts w:ascii="Times New Roman" w:hAnsi="Times New Roman"/>
              </w:rPr>
              <w:t xml:space="preserve">Защита от шума.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3. </w:t>
            </w:r>
            <w:r>
              <w:rPr>
                <w:rFonts w:ascii="Times New Roman" w:hAnsi="Times New Roman"/>
              </w:rPr>
              <w:t xml:space="preserve">Защита от вибрации.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4. </w:t>
            </w:r>
            <w:r>
              <w:rPr>
                <w:rFonts w:ascii="Times New Roman" w:hAnsi="Times New Roman"/>
              </w:rPr>
              <w:t xml:space="preserve">Тяжесть труда.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5. </w:t>
            </w:r>
            <w:r>
              <w:rPr>
                <w:rFonts w:ascii="Times New Roman" w:hAnsi="Times New Roman"/>
              </w:rPr>
              <w:t xml:space="preserve">Напряженность труда.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 w:val="0"/>
                <w:bCs w:val="0"/>
                <w:highlight w:val="none"/>
              </w:rPr>
              <w:t xml:space="preserve">Подготовить презентацию по теме: </w:t>
            </w:r>
            <w:r>
              <w:rPr>
                <w:rFonts w:ascii="Times New Roman" w:hAnsi="Times New Roman"/>
                <w:bCs/>
              </w:rPr>
              <w:t xml:space="preserve">Химические факторы: токсические, мутагенные, канцерогенные, сенсибилизаторы и аллергены.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7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2. Обеспечение безопасности на производстве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Style w:val="843"/>
                <w:b/>
                <w:sz w:val="24"/>
                <w:szCs w:val="24"/>
              </w:rPr>
              <w:t xml:space="preserve">Тема 2.1. Основы пожарной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Основные понятия о горении и распространении пламени. Опасные (поражающие) факторы пожара и взрыва.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Основные принципы пожарной безопасности: предотвращение образования горючей смеси; предотвращение внесения в горючую среду источника зажигания; готовность к тушению пожара и ликвидации последствий загорания.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Задачи пожарной профилактики. Системы пожарной защиты.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Категорирование помещений по взрывопожарной и пожарной опасности.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Средства оповещения и тушения пожаров. Эвакуация людей при пожаре.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eastAsia="ar-SA"/>
              </w:rPr>
              <w:t xml:space="preserve">Обязанность и ответственность администрации предприятия в области пожарной безопасности.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Практическое занятие 6.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Оценка очага поражения при взрывах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  <w:t xml:space="preserve">Подготовить сообщение по теме</w:t>
            </w:r>
            <w:r>
              <w:rPr>
                <w:rFonts w:ascii="Times New Roman" w:hAnsi="Times New Roman"/>
                <w:b w:val="0"/>
                <w:bCs w:val="0"/>
                <w:highlight w:val="none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Задачи пожарной профилактики. Системы пожарной защиты.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Style w:val="843"/>
                <w:b/>
                <w:sz w:val="24"/>
                <w:szCs w:val="24"/>
              </w:rPr>
              <w:t xml:space="preserve">Тема 2.2. Основы электробезопасности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Основные причины и виды электротравматизма.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Специфика поражающего действия электрического тока. Пороговый, ощутимый, неотпускающий и фибрилляционный токи. Напряжение прикосновения. Факторы поражающего действия электрического тока.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Классификация помещений по степени поражения человека электрическим током. Средства защиты от поражения электротоком.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Организационные мероприятия по безопасному выполнению работ в электроустановках.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Контурное защитное заземление.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Style w:val="843"/>
                <w:b/>
                <w:sz w:val="24"/>
                <w:szCs w:val="24"/>
              </w:rPr>
              <w:t xml:space="preserve">Тема 2.3. Обеспечение безопасности основных производственных процессов в машиностроении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Общие требования безопасности к производственному оборудованию и процессам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Меры безопасности при использовании метаообрабатывающих станков и роботизированных технологических комплексов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Меры безопасности при работе со слесарным инструментом и приспособлениями.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Style w:val="843"/>
                <w:b/>
                <w:sz w:val="24"/>
                <w:szCs w:val="24"/>
              </w:rPr>
              <w:t xml:space="preserve">Тема 2.4. Обеспечение безопасности сварочного производства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Специфика опасных факторов сварочного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СИЗ при сварочном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Обеспечение безопасности систем, работающих под повышенным давлением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Style w:val="843"/>
                <w:b/>
                <w:sz w:val="24"/>
                <w:szCs w:val="24"/>
              </w:rPr>
              <w:t xml:space="preserve">Тема 2.5. Управление охраной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Законодательное обеспечение 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ССБТ (Система Стандартов Безопасности Труда)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Государственное управление и надзор в области 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Управление охраной труда на предприятии.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Трудовые обязанности работников по охране труда.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Инструктаж по технике безопасности и охране труда.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Безопасность на рабочем месте. Средства индивидуальной защиты.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Расследование и учет несчастных случаев на производстве.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Виды ответственности при нарушении законодательства в области ОТ.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Страхование от несчастных случаев на производстве.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Экономическая эффективность мероприятий по ОТ.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Практическое занятие 8.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Акт Н-1 о несчастном случае на производстве.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3. Экологическая безопасность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Тема 3.1. Природопользование и экологические ресурсы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Атмосфера – газовая оболочка. Влияние деятельности человека на газовый состав атмосферы. Загрязнение атмосферы. Правовые основы охраны атмосферы.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Мониторинг качества и степени загрязнения атмосферы.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Гидросфера и водные ресурсы. Загрязнение гидросферы. Рациональное использование водных ресурсов. Правовые основы охраны водных ресурсов.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Недра и полезные ископаемые. Исчерпаемость минеральных ресурсов. Земельные ресурсы. Хозяйственное значение почв. Естественная и ускоренная эрозия почв. Защита от эрозии почв. Правовые основы охраны почв.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Ландшафты. Классификация ландшафтов. ООПТ. Рекреационные территории и их охрана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Правовые аспекты охраны ландшафтов.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Практическое занятие 9.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Оценка загрязнения на границе санитарно-защитной зоны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Практическое занятие 10.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Экономического ущерб от загрязнения атмосферного воздуха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Практическое занятие 11.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Эффективности затрат в водоохранных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Тема 3.2. Организация экологической безопасности на предприятии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Государственная политика и управление в области экологии. Управление в области экологии.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Отходы производства. Переработка и рециклинг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Экологические стандарты. Экологическая паспортизация.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Прибыль от внедрения экологических технологий. Экологический имидж предприятий.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88" w:type="dxa"/>
            <w:textDirection w:val="lrTb"/>
            <w:noWrap w:val="false"/>
          </w:tcPr>
          <w:p>
            <w:pPr>
              <w:pStyle w:val="842"/>
              <w:jc w:val="left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  <w:p>
            <w:pPr>
              <w:pStyle w:val="842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</w:tbl>
    <w:p>
      <w:pPr>
        <w:rPr>
          <w14:ligatures w14:val="none"/>
        </w:rPr>
        <w:sectPr>
          <w:footnotePr/>
          <w:endnotePr/>
          <w:type w:val="nextPage"/>
          <w:pgSz w:w="16838" w:h="11906" w:orient="landscape"/>
          <w:pgMar w:top="709" w:right="1134" w:bottom="850" w:left="1134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Кабинет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 xml:space="preserve">Безопасности жизнедеятельности»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 xml:space="preserve">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84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36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Карнаух, Н. Н.  Охрана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труда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 / Н. Н. Карнаух. — 2-е изд., перераб. и доп.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Юрайт, 2024. — 343 с. — (Профессиональное образование). — ISBN 978-5-534-15942-4.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Образовательная платформа Юрайт [сайт]. — URL: https://urait.ru/bcode/536603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Ларионов, Н. М.  Промышленная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экология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и практикум для среднего профессионального образования / Н. М. Ларионов, А. С. Рябышенков. — 4-е изд., перераб. и доп.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Юрайт, 2024. — 472 с. — (Профессиональное образование).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ISBN 978-5-534-17293-5.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Образовательная платформа Юрайт [сайт]. — URL: https://urait.ru/bcode/538645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Минько, В. М. Охрана труда в машиностроении: учебное издание / Минько В.М. -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Академия, 2023. - 256 c. (Специальности среднего профессионального образования). - URL: https://academia-moscow.ru - Режим доступа: Электронная библиотека «Academia-moscow». -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4.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Попов, Ю. П. Охрана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труда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/ Ю. П. Попов, В. В. Колтунов.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КноРус, 2023. — 225 с. — ISBN 978-5-406-11198-7. — URL: https://book.ru/book/947850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5.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Родионова, О. М. Охрана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труда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 / О. М. Родионова, Е. В. Аникина, Б. И. Лавер, Д. А. Семенов. — 3-е изд., перераб. и доп.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Юрайт, 2024. — 139 с. — (Профессиональное образование). — ISBN 978-5-534-17183-9.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Образовательная платформа Юрайт [сайт]. — URL: https://urait.ru/bcode/537806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38"/>
        <w:ind w:firstLine="709"/>
        <w:jc w:val="left"/>
        <w:spacing w:after="0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1.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Правила по охране труда при 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размещении ,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 монтаже техническом обслуживании и ремонте технологического оборудования. -Новосибирск. Норматика, 2017 – 24с.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ind w:firstLine="709"/>
        <w:jc w:val="left"/>
        <w:spacing w:after="0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2.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Правила по охране труда при эксплуатации электроустановок. –М.: Издательство «Омега-Л»,2018.-141с.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ind w:firstLine="709"/>
        <w:jc w:val="left"/>
        <w:spacing w:after="0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3.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ФЗ. «О промышленной безопасности опасных производственных объектов» Новосибирск. Норматика, 2018 – 28с.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ind w:firstLine="709"/>
        <w:jc w:val="left"/>
        <w:spacing w:after="0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 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4.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  <w:t xml:space="preserve">Правила по охране труда при работе с инструментом и приспособлениями. – М.: ЭНАС,2017. – 64с.</w:t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ind w:firstLine="709"/>
        <w:jc w:val="left"/>
        <w:spacing w:after="0"/>
        <w:rPr>
          <w:rFonts w:ascii="Times New Roman" w:hAnsi="Times New Roman" w:eastAsia="Batang"/>
          <w:b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ind w:firstLine="709"/>
        <w:jc w:val="left"/>
        <w:spacing w:after="0"/>
        <w:rPr>
          <w:rFonts w:ascii="Times New Roman" w:hAnsi="Times New Roman" w:eastAsia="Batang"/>
          <w:b w:val="0"/>
          <w:bCs w:val="0"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</w:p>
    <w:p>
      <w:pPr>
        <w:pStyle w:val="838"/>
        <w:ind w:firstLine="709"/>
        <w:jc w:val="left"/>
        <w:spacing w:after="0"/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pP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iCs/>
          <w:caps w:val="0"/>
          <w:lang w:val="ru-RU" w:eastAsia="ru-RU"/>
        </w:rPr>
      </w:r>
      <w:r>
        <w:rPr>
          <w:rFonts w:ascii="Times New Roman" w:hAnsi="Times New Roman" w:eastAsia="Batang"/>
          <w:b w:val="0"/>
          <w:bCs w:val="0"/>
          <w:iCs/>
          <w:caps w:val="0"/>
          <w:lang w:val="ru-RU" w:eastAsia="ru-RU"/>
        </w:rPr>
      </w:r>
    </w:p>
    <w:p>
      <w:pPr>
        <w:pStyle w:val="838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освоения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370"/>
        <w:gridCol w:w="2902"/>
        <w:gridCol w:w="335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действие токсичных веществ на организм человека;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меры предупреждения пожаров и взрывов;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причины возникновения пожаров и взрывов;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категорирование производств по взрыво- и пожароопасности;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обеспечения безопасных условий труда в сфере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правовые, нормативные и организационные основы охраны труда в организации;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и нормы охраны труда, личной и производственной санитарии и пожарной защиты;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безопасной эксплуатации механического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профилактические мероприятия по охране окружающей среды, технике безопасности и производственной санитарии;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предельно допустимые концентрации (ПДК) вредных веществ и индивидуальные средства защиты;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систему мер по безопасной эксплуатации опасных производственных объектов и снижению вредного воздействия на окружающую среду;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и методы повышения безопасности технических средств и технологических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Демонстрирует знания: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 действии токсичных веществ на организм человека;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 мерах предупреждения пожаров и взрывов;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 основных причинах возникновения пожаров и взрывов;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 категорировании производств по взрыво- и пожароопасности;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 особенностях обеспечения безопасных условий труда в сфере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правовые, нормативные и организационные основы охраны труда в организации;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 правил и нормах охраны труда, личной и производственной санитарии и пожарной защиты;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 правилах безопасной эксплуатации механического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 профилактических мероприятиях по охране окружающей среды, технике безопасности и производственной санитарии;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предельно допустимые концентрации (ПДК) вредных веществ и индивидуальные средства защиты;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 системе мер по безопасной эксплуатации опасных производственных объектов и снижению вредного воздействия на окружающую среду;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 средствах и методах повышения безопасности технических средств и технологических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анализ опасных и вредных факторов в сфере профессиональной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средства индивидуальной и коллективной защиты;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требования по безопасному ведению технологического процесса;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способы природопользование, отличать рациональное от нерационального;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экологический мониторинг объектов производства и окружающей среды;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взаимосвязи между компонентами экосистем, биосферы, читать схемы круговоротов биогенных элементов;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информацию об основных видах и источниках загрязнения атмосферы, гидросферы, литосферы, локальных и глобальных последствиях загрязнения;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приобретенные знания для обоснования правил поведения на производстве и в окружающей среде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 анализ опасных и вредных факторов в сфере профессиональной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средства индивидуальной и коллективной защиты;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соблюдает требования по безопасному ведению технологического процесса;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анализирует способы природопользования, отличает рациональное от нерационального;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 экологический мониторинг объектов производства и окружающей среды;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устанавливает взаимосвязи между компонентами экосистем, биосферы, читает схемы круговоротов биогенных элементов;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анализирует информацию об основных видах и источниках загрязнения атмосферы, гидросферы, литосферы, локальных и глобальных последствиях загрязнения;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использует приобретенные знания для обоснования правил поведения на производстве и в окружающей среде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70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/>
  <w:font w:name="Batang">
    <w:panose1 w:val="02020603020101020101"/>
  </w:font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Times New Roman Полужирный"/>
  <w:font w:name="Arial">
    <w:panose1 w:val="020B0604020202020204"/>
  </w:font>
  <w:font w:name="Franklin Gothic Book">
    <w:panose1 w:val="020B0606020202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7">
    <w:name w:val="Heading 1 Char"/>
    <w:link w:val="656"/>
    <w:uiPriority w:val="9"/>
    <w:rPr>
      <w:rFonts w:ascii="Liberation Sans" w:hAnsi="Liberation Sans" w:eastAsia="Liberation Sans" w:cs="Liberation Sans"/>
    </w:rPr>
  </w:style>
  <w:style w:type="paragraph" w:styleId="658">
    <w:name w:val="Heading 2"/>
    <w:basedOn w:val="656"/>
    <w:next w:val="832"/>
    <w:link w:val="659"/>
    <w:uiPriority w:val="9"/>
    <w:unhideWhenUsed/>
    <w:qFormat/>
    <w:rPr>
      <w:rFonts w:ascii="Liberation Sans" w:hAnsi="Liberation Sans" w:eastAsia="Liberation Sans" w:cs="Liberation Sans"/>
    </w:rPr>
  </w:style>
  <w:style w:type="character" w:styleId="659">
    <w:name w:val="Heading 2 Char"/>
    <w:link w:val="658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61">
    <w:name w:val="Heading 3 Char"/>
    <w:link w:val="660"/>
    <w:uiPriority w:val="9"/>
    <w:rPr>
      <w:rFonts w:ascii="Liberation Sans" w:hAnsi="Liberation Sans" w:cs="Liberation Sans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Liberation Sans" w:hAnsi="Liberation Sans" w:eastAsia="Liberation Sans" w:cs="Liberation Sans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  <w:style w:type="paragraph" w:styleId="838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9" w:customStyle="1">
    <w:name w:val="Обычный (веб)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nl-NL" w:bidi="ar-SA"/>
      <w14:ligatures w14:val="none"/>
    </w:rPr>
  </w:style>
  <w:style w:type="paragraph" w:styleId="840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Style28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4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2" w:customStyle="1">
    <w:name w:val="Style169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199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Franklin Gothic Book" w:hAnsi="Franklin Gothic Book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43" w:customStyle="1">
    <w:name w:val="Font Style432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5</cp:revision>
  <dcterms:modified xsi:type="dcterms:W3CDTF">2025-07-11T03:37:56Z</dcterms:modified>
</cp:coreProperties>
</file>